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KOLLOIDHÕBEDAGA TOONIK ARGENTUM</w:t>
      </w:r>
      <w:r w:rsidRPr="00993B10">
        <w:rPr>
          <w:lang w:val="et-EE"/>
        </w:rPr>
        <w:tab/>
      </w:r>
      <w:r w:rsidRPr="00993B10">
        <w:rPr>
          <w:b/>
          <w:bCs/>
          <w:lang w:val="et-EE"/>
        </w:rPr>
        <w:t>Lisa 1</w:t>
      </w:r>
    </w:p>
    <w:p w:rsidR="00993B10" w:rsidRPr="00993B10" w:rsidRDefault="00993B10">
      <w:pPr>
        <w:ind w:right="-262"/>
        <w:rPr>
          <w:lang w:val="et-EE"/>
        </w:rPr>
      </w:pPr>
      <w:r w:rsidRPr="00993B10">
        <w:rPr>
          <w:lang w:val="et-EE"/>
        </w:rPr>
        <w:t>Hinnang ankeetide põhjal 10-punkti skaalal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1058"/>
        <w:gridCol w:w="512"/>
        <w:gridCol w:w="512"/>
        <w:gridCol w:w="512"/>
        <w:gridCol w:w="406"/>
        <w:gridCol w:w="625"/>
        <w:gridCol w:w="512"/>
        <w:gridCol w:w="512"/>
        <w:gridCol w:w="406"/>
        <w:gridCol w:w="406"/>
        <w:gridCol w:w="512"/>
        <w:gridCol w:w="512"/>
        <w:gridCol w:w="512"/>
        <w:gridCol w:w="406"/>
        <w:gridCol w:w="625"/>
        <w:gridCol w:w="512"/>
        <w:gridCol w:w="625"/>
        <w:gridCol w:w="406"/>
        <w:gridCol w:w="512"/>
        <w:gridCol w:w="451"/>
        <w:gridCol w:w="625"/>
        <w:gridCol w:w="906"/>
        <w:gridCol w:w="861"/>
        <w:gridCol w:w="861"/>
      </w:tblGrid>
      <w:tr w:rsidR="00F77786" w:rsidRPr="004F1B6D" w:rsidTr="00827677">
        <w:trPr>
          <w:cantSplit/>
        </w:trPr>
        <w:tc>
          <w:tcPr>
            <w:tcW w:w="387" w:type="dxa"/>
            <w:vMerge w:val="restart"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Katsealuse kood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2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3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4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11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12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13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14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15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16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17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18</w:t>
            </w:r>
          </w:p>
        </w:tc>
        <w:tc>
          <w:tcPr>
            <w:tcW w:w="45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19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20</w:t>
            </w:r>
          </w:p>
        </w:tc>
        <w:tc>
          <w:tcPr>
            <w:tcW w:w="906" w:type="dxa"/>
            <w:vMerge w:val="restart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Punktide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aritmeetiline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keskmine</w:t>
            </w:r>
          </w:p>
        </w:tc>
        <w:tc>
          <w:tcPr>
            <w:tcW w:w="861" w:type="dxa"/>
            <w:vMerge w:val="restart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Hinnang 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sõnadega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</w:t>
            </w:r>
          </w:p>
        </w:tc>
      </w:tr>
      <w:tr w:rsidR="00F77786" w:rsidRPr="004F1B6D" w:rsidTr="00827677">
        <w:trPr>
          <w:cantSplit/>
        </w:trPr>
        <w:tc>
          <w:tcPr>
            <w:tcW w:w="387" w:type="dxa"/>
            <w:vMerge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Katsealuse vanus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25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44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38</w:t>
            </w:r>
          </w:p>
        </w:tc>
        <w:tc>
          <w:tcPr>
            <w:tcW w:w="406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53</w:t>
            </w:r>
          </w:p>
        </w:tc>
        <w:tc>
          <w:tcPr>
            <w:tcW w:w="625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48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61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39</w:t>
            </w:r>
          </w:p>
        </w:tc>
        <w:tc>
          <w:tcPr>
            <w:tcW w:w="406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56</w:t>
            </w:r>
          </w:p>
        </w:tc>
        <w:tc>
          <w:tcPr>
            <w:tcW w:w="406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37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45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32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36</w:t>
            </w:r>
          </w:p>
        </w:tc>
        <w:tc>
          <w:tcPr>
            <w:tcW w:w="406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35</w:t>
            </w:r>
          </w:p>
        </w:tc>
        <w:tc>
          <w:tcPr>
            <w:tcW w:w="625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33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25</w:t>
            </w:r>
          </w:p>
        </w:tc>
        <w:tc>
          <w:tcPr>
            <w:tcW w:w="625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26</w:t>
            </w:r>
          </w:p>
        </w:tc>
        <w:tc>
          <w:tcPr>
            <w:tcW w:w="406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26</w:t>
            </w:r>
          </w:p>
        </w:tc>
        <w:tc>
          <w:tcPr>
            <w:tcW w:w="512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30</w:t>
            </w:r>
          </w:p>
        </w:tc>
        <w:tc>
          <w:tcPr>
            <w:tcW w:w="451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31</w:t>
            </w:r>
          </w:p>
        </w:tc>
        <w:tc>
          <w:tcPr>
            <w:tcW w:w="625" w:type="dxa"/>
          </w:tcPr>
          <w:p w:rsidR="00993B10" w:rsidRPr="00993B10" w:rsidRDefault="006F249C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19</w:t>
            </w:r>
          </w:p>
        </w:tc>
        <w:tc>
          <w:tcPr>
            <w:tcW w:w="906" w:type="dxa"/>
            <w:vMerge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861" w:type="dxa"/>
            <w:vMerge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Ei kohaldata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Välimus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45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halb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sobiv</w:t>
            </w:r>
          </w:p>
        </w:tc>
        <w:tc>
          <w:tcPr>
            <w:tcW w:w="9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vastav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vastav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3.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Naha kleepuvus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51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9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4.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Kootumistunne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9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minimaalne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minimaalne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5. 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Niisutab nahka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9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nõrk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6.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Puhastab naha 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loomulikust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mustusest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51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906" w:type="dxa"/>
          </w:tcPr>
          <w:p w:rsidR="00993B10" w:rsidRPr="00993B10" w:rsidRDefault="000A1911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</w:tr>
      <w:tr w:rsidR="00F77786" w:rsidRPr="004F1B6D" w:rsidTr="00827677">
        <w:tc>
          <w:tcPr>
            <w:tcW w:w="387" w:type="dxa"/>
          </w:tcPr>
          <w:p w:rsidR="000A1911" w:rsidRPr="00993B10" w:rsidRDefault="000A1911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7. </w:t>
            </w:r>
          </w:p>
        </w:tc>
        <w:tc>
          <w:tcPr>
            <w:tcW w:w="1058" w:type="dxa"/>
          </w:tcPr>
          <w:p w:rsidR="000A1911" w:rsidRPr="00993B10" w:rsidRDefault="000A1911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Nahavärskus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0A1911" w:rsidRPr="00993B10" w:rsidRDefault="000A1911" w:rsidP="00913D5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51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906" w:type="dxa"/>
          </w:tcPr>
          <w:p w:rsidR="000A1911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861" w:type="dxa"/>
          </w:tcPr>
          <w:p w:rsidR="000A1911" w:rsidRPr="00993B10" w:rsidRDefault="000A1911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861" w:type="dxa"/>
          </w:tcPr>
          <w:p w:rsidR="000A1911" w:rsidRPr="00993B10" w:rsidRDefault="000A1911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8.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Matistab nahka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3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51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9.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Leevendab naha ärritust ja</w:t>
            </w:r>
          </w:p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punetust 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51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4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</w:tr>
      <w:tr w:rsidR="00993B10" w:rsidRPr="004F1B6D">
        <w:trPr>
          <w:cantSplit/>
        </w:trPr>
        <w:tc>
          <w:tcPr>
            <w:tcW w:w="14174" w:type="dxa"/>
            <w:gridSpan w:val="25"/>
            <w:tcBorders>
              <w:right w:val="nil"/>
            </w:tcBorders>
          </w:tcPr>
          <w:p w:rsidR="00993B10" w:rsidRPr="00993B10" w:rsidRDefault="00993B10">
            <w:pPr>
              <w:jc w:val="center"/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REGULAARNE KASUTAMINE</w:t>
            </w:r>
          </w:p>
          <w:p w:rsidR="00993B10" w:rsidRPr="00993B10" w:rsidRDefault="00993B10">
            <w:pPr>
              <w:jc w:val="center"/>
              <w:rPr>
                <w:sz w:val="16"/>
                <w:lang w:val="et-EE"/>
              </w:rPr>
            </w:pP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8. 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Takistab näonaha rasuseks muutumist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9.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Vähendab rasuvoolust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10.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Vähendab kalduvust aknele 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11. 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Vähendab kalduvust rasuvoolusega seotud ilmingutele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625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</w:t>
            </w:r>
            <w:bookmarkStart w:id="0" w:name="_GoBack"/>
            <w:bookmarkEnd w:id="0"/>
            <w:r>
              <w:rPr>
                <w:sz w:val="16"/>
                <w:lang w:val="et-EE"/>
              </w:rPr>
              <w:t>0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puudub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puudub</w:t>
            </w:r>
          </w:p>
        </w:tc>
        <w:tc>
          <w:tcPr>
            <w:tcW w:w="906" w:type="dxa"/>
          </w:tcPr>
          <w:p w:rsidR="00993B10" w:rsidRPr="00993B10" w:rsidRDefault="00335FAD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märgatavalt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 xml:space="preserve">12. 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Kuivatab nahka mõõdukalt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451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9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ei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ei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13.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Õrna toimega</w:t>
            </w:r>
          </w:p>
          <w:p w:rsidR="00993B10" w:rsidRPr="00993B10" w:rsidRDefault="00993B10">
            <w:pPr>
              <w:ind w:left="-956" w:hanging="360"/>
              <w:rPr>
                <w:sz w:val="16"/>
                <w:lang w:val="et-EE"/>
              </w:rPr>
            </w:pP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512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45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625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906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14.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Valmistab naha hästi ette järgnevaks hoolduseks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451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9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jah</w:t>
            </w:r>
          </w:p>
        </w:tc>
      </w:tr>
      <w:tr w:rsidR="00F77786" w:rsidRPr="004F1B6D" w:rsidTr="00827677">
        <w:tc>
          <w:tcPr>
            <w:tcW w:w="387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15.</w:t>
            </w:r>
          </w:p>
        </w:tc>
        <w:tc>
          <w:tcPr>
            <w:tcW w:w="1058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Toote väljaandvus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6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7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8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512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451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10</w:t>
            </w:r>
          </w:p>
        </w:tc>
        <w:tc>
          <w:tcPr>
            <w:tcW w:w="625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5</w:t>
            </w:r>
          </w:p>
        </w:tc>
        <w:tc>
          <w:tcPr>
            <w:tcW w:w="906" w:type="dxa"/>
          </w:tcPr>
          <w:p w:rsidR="00993B10" w:rsidRPr="00993B10" w:rsidRDefault="00F77786">
            <w:pPr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9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hea</w:t>
            </w:r>
          </w:p>
        </w:tc>
        <w:tc>
          <w:tcPr>
            <w:tcW w:w="861" w:type="dxa"/>
          </w:tcPr>
          <w:p w:rsidR="00993B10" w:rsidRPr="00993B10" w:rsidRDefault="00993B10">
            <w:pPr>
              <w:rPr>
                <w:sz w:val="16"/>
                <w:lang w:val="et-EE"/>
              </w:rPr>
            </w:pPr>
            <w:r w:rsidRPr="00993B10">
              <w:rPr>
                <w:sz w:val="16"/>
                <w:lang w:val="et-EE"/>
              </w:rPr>
              <w:t>väga hea</w:t>
            </w:r>
          </w:p>
        </w:tc>
      </w:tr>
    </w:tbl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  <w:r w:rsidRPr="00993B10">
        <w:rPr>
          <w:sz w:val="16"/>
          <w:lang w:val="et-EE"/>
        </w:rPr>
        <w:t>puudub – ei kohaldata</w:t>
      </w:r>
    </w:p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  <w:r w:rsidRPr="00993B10">
        <w:rPr>
          <w:sz w:val="16"/>
          <w:lang w:val="et-EE"/>
        </w:rPr>
        <w:t>Hinnanguskaala (punktide arv) 1 ja 2 punkti- negatiivne arvamus, 3 ja 4 p – nõrk  (keskmine), 5 ja 6 p – vastav, 7 ja 8 p – hea, 9 ja 10 p – hea  (positiivne),</w:t>
      </w:r>
    </w:p>
    <w:p w:rsidR="00993B10" w:rsidRPr="00993B10" w:rsidRDefault="00993B10">
      <w:pPr>
        <w:rPr>
          <w:sz w:val="16"/>
          <w:lang w:val="et-EE"/>
        </w:rPr>
      </w:pPr>
      <w:r w:rsidRPr="00993B10">
        <w:rPr>
          <w:sz w:val="16"/>
          <w:lang w:val="et-EE"/>
        </w:rPr>
        <w:t>nahal  ei ole vigastusi, nahk ei ole ärritunud</w:t>
      </w:r>
    </w:p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sz w:val="16"/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 xml:space="preserve">Kasutusuuringu ja meditsiiniseadmega uuringu aruanne B-20237/36788/09 </w:t>
      </w:r>
      <w:r w:rsidRPr="00993B10">
        <w:rPr>
          <w:lang w:val="et-EE"/>
        </w:rPr>
        <w:tab/>
      </w:r>
      <w:r w:rsidRPr="00993B10">
        <w:rPr>
          <w:b/>
          <w:bCs/>
          <w:lang w:val="et-EE"/>
        </w:rPr>
        <w:t xml:space="preserve"> Lisa 2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KOLLOIDHÕBEDAGA TOONIKU ARGENTUM ÜLDHINNANG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Teie arvamus uuritavast toonikust:</w:t>
      </w: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1. kasutusomadused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väga halb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halb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keskmine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 xml:space="preserve">hea 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väga hea</w:t>
            </w:r>
          </w:p>
        </w:tc>
      </w:tr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Vastuste arv 20 =100%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4 (20%)</w:t>
            </w:r>
          </w:p>
        </w:tc>
        <w:tc>
          <w:tcPr>
            <w:tcW w:w="1421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10 (50%)</w:t>
            </w:r>
          </w:p>
        </w:tc>
        <w:tc>
          <w:tcPr>
            <w:tcW w:w="1421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6 (30%)</w:t>
            </w:r>
          </w:p>
        </w:tc>
      </w:tr>
    </w:tbl>
    <w:p w:rsidR="00993B10" w:rsidRPr="00993B10" w:rsidRDefault="00993B10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93B10" w:rsidRPr="004F1B6D">
        <w:tc>
          <w:tcPr>
            <w:tcW w:w="8522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ÜLDHINNANG KOLLOIDHÕBEDAGA TOONIKU ARGENTUM KASUTUSOMADUSTE KOHTA</w:t>
            </w:r>
          </w:p>
          <w:p w:rsidR="00993B10" w:rsidRPr="00993B10" w:rsidRDefault="00993B10">
            <w:pPr>
              <w:rPr>
                <w:lang w:val="et-EE"/>
              </w:rPr>
            </w:pPr>
          </w:p>
          <w:p w:rsidR="00993B10" w:rsidRPr="00993B10" w:rsidRDefault="00993B10">
            <w:pPr>
              <w:rPr>
                <w:lang w:val="et-EE"/>
              </w:rPr>
            </w:pP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keskmine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hea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>väga hea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</w:p>
        </w:tc>
      </w:tr>
    </w:tbl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2. Võrdlus samaaegselt kasutatud samaotstarbeliste preparaatidega</w:t>
      </w:r>
    </w:p>
    <w:p w:rsidR="00993B10" w:rsidRPr="00993B10" w:rsidRDefault="00993B10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märgatavalt kehvem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kehvem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sama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parem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märgatavalt parem</w:t>
            </w:r>
          </w:p>
        </w:tc>
      </w:tr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Vastuste arv 20 =100%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1 (5%)</w:t>
            </w:r>
          </w:p>
        </w:tc>
        <w:tc>
          <w:tcPr>
            <w:tcW w:w="1420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9 (45%)</w:t>
            </w:r>
          </w:p>
        </w:tc>
        <w:tc>
          <w:tcPr>
            <w:tcW w:w="1421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8 (40%)</w:t>
            </w:r>
          </w:p>
        </w:tc>
        <w:tc>
          <w:tcPr>
            <w:tcW w:w="1421" w:type="dxa"/>
          </w:tcPr>
          <w:p w:rsidR="00993B10" w:rsidRPr="00993B10" w:rsidRDefault="00F77786">
            <w:pPr>
              <w:rPr>
                <w:lang w:val="et-EE"/>
              </w:rPr>
            </w:pPr>
            <w:r>
              <w:rPr>
                <w:lang w:val="et-EE"/>
              </w:rPr>
              <w:t>2 (10%)</w:t>
            </w:r>
          </w:p>
        </w:tc>
      </w:tr>
    </w:tbl>
    <w:p w:rsidR="00993B10" w:rsidRPr="00993B10" w:rsidRDefault="00993B10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93B10" w:rsidRPr="004F1B6D">
        <w:tc>
          <w:tcPr>
            <w:tcW w:w="8522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ÜLDINE HINNANG TOONIKU KASUTUSOMADUSTELE, VÕRRELDES TEISTE SAMAAEGSELT KASUTATUTEGA</w:t>
            </w:r>
          </w:p>
          <w:p w:rsidR="00993B10" w:rsidRPr="00993B10" w:rsidRDefault="00993B10">
            <w:pPr>
              <w:rPr>
                <w:lang w:val="et-EE"/>
              </w:rPr>
            </w:pPr>
          </w:p>
          <w:p w:rsidR="00993B10" w:rsidRPr="00993B10" w:rsidRDefault="00993B10">
            <w:pPr>
              <w:rPr>
                <w:lang w:val="et-EE"/>
              </w:rPr>
            </w:pP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kehvem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sama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parem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märgatavalt parem</w:t>
              </w:r>
            </w:dir>
          </w:p>
        </w:tc>
      </w:tr>
    </w:tbl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KAS TE KASUTAKSITE SEDA TOODET REGULAARSELT?</w:t>
      </w:r>
    </w:p>
    <w:p w:rsidR="00993B10" w:rsidRPr="00993B10" w:rsidRDefault="00993B10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kindlasti mitte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ei</w:t>
            </w:r>
          </w:p>
        </w:tc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ei ole otsustanud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jah</w:t>
            </w:r>
          </w:p>
        </w:tc>
        <w:tc>
          <w:tcPr>
            <w:tcW w:w="1421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 xml:space="preserve">kindlasti </w:t>
            </w:r>
          </w:p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kasutan</w:t>
            </w:r>
          </w:p>
        </w:tc>
      </w:tr>
      <w:tr w:rsidR="00993B10" w:rsidRPr="004F1B6D">
        <w:tc>
          <w:tcPr>
            <w:tcW w:w="1420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t>Vastuste arv 20 =100%</w:t>
            </w:r>
          </w:p>
        </w:tc>
        <w:tc>
          <w:tcPr>
            <w:tcW w:w="1420" w:type="dxa"/>
          </w:tcPr>
          <w:p w:rsidR="00993B10" w:rsidRPr="00993B10" w:rsidRDefault="00913D5D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20" w:type="dxa"/>
          </w:tcPr>
          <w:p w:rsidR="00993B10" w:rsidRPr="00993B10" w:rsidRDefault="00913D5D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20" w:type="dxa"/>
          </w:tcPr>
          <w:p w:rsidR="00993B10" w:rsidRPr="00993B10" w:rsidRDefault="00913D5D">
            <w:pPr>
              <w:rPr>
                <w:lang w:val="et-EE"/>
              </w:rPr>
            </w:pPr>
            <w:r>
              <w:rPr>
                <w:lang w:val="et-EE"/>
              </w:rPr>
              <w:t>4 (20%)</w:t>
            </w:r>
          </w:p>
        </w:tc>
        <w:tc>
          <w:tcPr>
            <w:tcW w:w="1421" w:type="dxa"/>
          </w:tcPr>
          <w:p w:rsidR="00993B10" w:rsidRPr="00993B10" w:rsidRDefault="00913D5D">
            <w:pPr>
              <w:rPr>
                <w:lang w:val="et-EE"/>
              </w:rPr>
            </w:pPr>
            <w:r>
              <w:rPr>
                <w:lang w:val="et-EE"/>
              </w:rPr>
              <w:t>10 (50%)</w:t>
            </w:r>
          </w:p>
        </w:tc>
        <w:tc>
          <w:tcPr>
            <w:tcW w:w="1421" w:type="dxa"/>
          </w:tcPr>
          <w:p w:rsidR="00993B10" w:rsidRPr="00993B10" w:rsidRDefault="00913D5D">
            <w:pPr>
              <w:rPr>
                <w:lang w:val="et-EE"/>
              </w:rPr>
            </w:pPr>
            <w:r>
              <w:rPr>
                <w:lang w:val="et-EE"/>
              </w:rPr>
              <w:t>6 (30%)</w:t>
            </w:r>
          </w:p>
        </w:tc>
      </w:tr>
    </w:tbl>
    <w:p w:rsidR="00993B10" w:rsidRPr="00993B10" w:rsidRDefault="00993B10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93B10" w:rsidRPr="004F1B6D">
        <w:tc>
          <w:tcPr>
            <w:tcW w:w="8522" w:type="dxa"/>
          </w:tcPr>
          <w:p w:rsidR="00993B10" w:rsidRPr="00993B10" w:rsidRDefault="00993B10">
            <w:pPr>
              <w:rPr>
                <w:lang w:val="et-EE"/>
              </w:rPr>
            </w:pPr>
            <w:r w:rsidRPr="00993B10">
              <w:rPr>
                <w:lang w:val="et-EE"/>
              </w:rPr>
              <w:lastRenderedPageBreak/>
              <w:t>KATSEALUSTE VALMISOLEK KOLLOIDHÕBEDAGA TOONIKUT ARGENTUM REGULAARSELT KASUTADA</w:t>
            </w:r>
          </w:p>
          <w:p w:rsidR="00993B10" w:rsidRPr="00993B10" w:rsidRDefault="00993B10">
            <w:pPr>
              <w:rPr>
                <w:lang w:val="et-EE"/>
              </w:rPr>
            </w:pP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ei ole otsustanud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jah</w:t>
              </w:r>
            </w:dir>
          </w:p>
          <w:p w:rsidR="00993B10" w:rsidRPr="00993B10" w:rsidRDefault="00993B10">
            <w:pPr>
              <w:rPr>
                <w:lang w:val="et-EE"/>
              </w:rPr>
            </w:pPr>
            <w:dir w:val="ltr">
              <w:r w:rsidRPr="00993B10">
                <w:rPr>
                  <w:lang w:val="et-EE"/>
                </w:rPr>
                <w:t xml:space="preserve"> kindlasti kasutan</w:t>
              </w:r>
            </w:dir>
          </w:p>
        </w:tc>
      </w:tr>
    </w:tbl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 xml:space="preserve">B-20237/3678/09 </w:t>
      </w:r>
      <w:r w:rsidRPr="00993B10">
        <w:rPr>
          <w:lang w:val="et-EE"/>
        </w:rPr>
        <w:tab/>
      </w:r>
      <w:r w:rsidRPr="00993B10">
        <w:rPr>
          <w:lang w:val="et-EE"/>
        </w:rPr>
        <w:tab/>
      </w:r>
      <w:r w:rsidRPr="00993B10">
        <w:rPr>
          <w:b/>
          <w:bCs/>
          <w:lang w:val="et-EE"/>
        </w:rPr>
        <w:t>Lisa nr 3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KOLLOIDHÕBEDAGA TOONIK ARGENTUM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b/>
          <w:bCs/>
          <w:lang w:val="et-EE"/>
        </w:rPr>
      </w:pPr>
      <w:r w:rsidRPr="00993B10">
        <w:rPr>
          <w:b/>
          <w:bCs/>
          <w:lang w:val="et-EE"/>
        </w:rPr>
        <w:t>katsealune 1-JG/45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otsaesise nahk enne preparaadi kasutamist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otsaesise nahk pärast preparaadi 3-nädalast kasutamist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jc w:val="both"/>
        <w:rPr>
          <w:lang w:val="et-EE"/>
        </w:rPr>
      </w:pPr>
      <w:r w:rsidRPr="00993B10">
        <w:rPr>
          <w:lang w:val="et-EE"/>
        </w:rPr>
        <w:t>Legend</w:t>
      </w:r>
    </w:p>
    <w:p w:rsidR="00993B10" w:rsidRPr="00993B10" w:rsidRDefault="00993B10">
      <w:pPr>
        <w:jc w:val="both"/>
        <w:rPr>
          <w:lang w:val="et-EE"/>
        </w:rPr>
      </w:pPr>
      <w:r w:rsidRPr="00993B10">
        <w:rPr>
          <w:lang w:val="et-EE"/>
        </w:rPr>
        <w:t xml:space="preserve">Vistrikud </w:t>
      </w: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 xml:space="preserve">B-20237/3678/09 </w:t>
      </w:r>
      <w:r w:rsidRPr="00993B10">
        <w:rPr>
          <w:lang w:val="et-EE"/>
        </w:rPr>
        <w:tab/>
      </w:r>
      <w:r w:rsidRPr="00993B10">
        <w:rPr>
          <w:lang w:val="et-EE"/>
        </w:rPr>
        <w:tab/>
      </w:r>
      <w:r w:rsidRPr="00993B10">
        <w:rPr>
          <w:b/>
          <w:bCs/>
          <w:lang w:val="et-EE"/>
        </w:rPr>
        <w:t>Lisa nr 4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KOLLOIDHÕBEDAGA TOONIK ARGENTUM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b/>
          <w:bCs/>
          <w:lang w:val="et-EE"/>
        </w:rPr>
      </w:pPr>
      <w:r w:rsidRPr="00993B10">
        <w:rPr>
          <w:b/>
          <w:bCs/>
          <w:lang w:val="et-EE"/>
        </w:rPr>
        <w:t>katsealune 4-MK/38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otsaesise nahk enne preparaadi kasutamist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  <w:r w:rsidRPr="00993B10">
        <w:rPr>
          <w:lang w:val="et-EE"/>
        </w:rPr>
        <w:t>otsaesise nahk pärast preparaadi 3-nädalast kasutamist</w:t>
      </w: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rPr>
          <w:lang w:val="et-EE"/>
        </w:rPr>
      </w:pPr>
    </w:p>
    <w:p w:rsidR="00993B10" w:rsidRPr="00993B10" w:rsidRDefault="00993B10">
      <w:pPr>
        <w:jc w:val="both"/>
        <w:rPr>
          <w:lang w:val="et-EE"/>
        </w:rPr>
      </w:pPr>
      <w:r w:rsidRPr="00993B10">
        <w:rPr>
          <w:lang w:val="et-EE"/>
        </w:rPr>
        <w:t>Legend</w:t>
      </w:r>
    </w:p>
    <w:p w:rsidR="00993B10" w:rsidRPr="00993B10" w:rsidRDefault="00993B10">
      <w:pPr>
        <w:jc w:val="both"/>
        <w:rPr>
          <w:lang w:val="et-EE"/>
        </w:rPr>
      </w:pPr>
      <w:r w:rsidRPr="00993B10">
        <w:rPr>
          <w:lang w:val="et-EE"/>
        </w:rPr>
        <w:t xml:space="preserve">Vistrikud </w:t>
      </w: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993B10" w:rsidRPr="00993B10" w:rsidRDefault="00993B10">
      <w:pPr>
        <w:jc w:val="right"/>
        <w:rPr>
          <w:lang w:val="et-EE"/>
        </w:rPr>
      </w:pPr>
    </w:p>
    <w:p w:rsidR="00300C4B" w:rsidRPr="004F1B6D" w:rsidRDefault="00300C4B">
      <w:pPr>
        <w:rPr>
          <w:sz w:val="16"/>
          <w:lang w:val="et-EE"/>
        </w:rPr>
      </w:pPr>
    </w:p>
    <w:sectPr w:rsidR="00300C4B" w:rsidRPr="004F1B6D" w:rsidSect="00993B10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F1B6D"/>
    <w:rsid w:val="000A1911"/>
    <w:rsid w:val="00300C4B"/>
    <w:rsid w:val="00335FAD"/>
    <w:rsid w:val="004F1B6D"/>
    <w:rsid w:val="006F249C"/>
    <w:rsid w:val="00827677"/>
    <w:rsid w:val="00913D5D"/>
    <w:rsid w:val="00993B10"/>
    <w:rsid w:val="009F4683"/>
    <w:rsid w:val="00A76EA2"/>
    <w:rsid w:val="00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E978E2-138D-41F5-B5E5-416DAE60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93B10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1B6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1B6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2764</Characters>
  <Application>Microsoft Office Word</Application>
  <DocSecurity>0</DocSecurity>
  <Lines>691</Lines>
  <Paragraphs>583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KOLLOIDHÕBEDAGA TOONIK ARGENTUM</vt:lpstr>
      <vt:lpstr>KOLLOIDHÕBEDAGA TOONIK ARGENTUM</vt:lpstr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KOLLOIDHÕBEDAGA TOONIK ARGENTUM</dc:title>
  <dc:creator>KA</dc:creator>
  <cp:lastModifiedBy>Viljar Puusepp</cp:lastModifiedBy>
  <cp:revision>2</cp:revision>
  <cp:lastPrinted>2015-11-25T13:09:00Z</cp:lastPrinted>
  <dcterms:created xsi:type="dcterms:W3CDTF">2015-11-25T13:31:00Z</dcterms:created>
  <dcterms:modified xsi:type="dcterms:W3CDTF">2015-11-25T13:31:00Z</dcterms:modified>
</cp:coreProperties>
</file>